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b/>
          <w:bCs/>
          <w:i w:val="0"/>
          <w:iCs w:val="0"/>
          <w:caps w:val="0"/>
          <w:color w:val="333333"/>
          <w:spacing w:val="0"/>
          <w:kern w:val="0"/>
          <w:sz w:val="32"/>
          <w:szCs w:val="32"/>
          <w:lang w:val="en-US" w:eastAsia="zh-CN" w:bidi="ar"/>
        </w:rPr>
      </w:pPr>
      <w:r>
        <w:rPr>
          <w:rFonts w:hint="eastAsia" w:ascii="微软雅黑" w:hAnsi="微软雅黑" w:eastAsia="微软雅黑" w:cs="微软雅黑"/>
          <w:b/>
          <w:bCs/>
          <w:i w:val="0"/>
          <w:iCs w:val="0"/>
          <w:caps w:val="0"/>
          <w:color w:val="333333"/>
          <w:spacing w:val="0"/>
          <w:kern w:val="0"/>
          <w:sz w:val="32"/>
          <w:szCs w:val="32"/>
          <w:lang w:val="en-US" w:eastAsia="zh-CN" w:bidi="ar"/>
        </w:rPr>
        <w:t>附件三：承诺函</w:t>
      </w:r>
    </w:p>
    <w:p>
      <w:pPr>
        <w:pStyle w:val="2"/>
      </w:pPr>
      <w:bookmarkStart w:id="0" w:name="_GoBack"/>
      <w:bookmarkEnd w:id="0"/>
    </w:p>
    <w:p>
      <w:pPr>
        <w:spacing w:line="360" w:lineRule="auto"/>
        <w:rPr>
          <w:rFonts w:ascii="宋体" w:hAnsi="宋体" w:cs="宋体"/>
          <w:bCs/>
          <w:sz w:val="24"/>
        </w:rPr>
      </w:pPr>
      <w:r>
        <w:rPr>
          <w:rFonts w:hint="eastAsia" w:ascii="宋体" w:hAnsi="宋体"/>
          <w:sz w:val="24"/>
          <w:lang w:val="zh-CN"/>
        </w:rPr>
        <w:t>致</w:t>
      </w:r>
      <w:r>
        <w:rPr>
          <w:rFonts w:hint="eastAsia" w:ascii="宋体" w:hAnsi="宋体"/>
          <w:sz w:val="24"/>
          <w:u w:val="single"/>
          <w:lang w:val="zh-CN"/>
        </w:rPr>
        <w:t>：</w:t>
      </w:r>
      <w:r>
        <w:rPr>
          <w:rFonts w:hint="eastAsia" w:ascii="宋体" w:hAnsi="宋体" w:eastAsia="宋体" w:cs="Arial"/>
          <w:kern w:val="0"/>
          <w:sz w:val="24"/>
          <w:szCs w:val="24"/>
          <w:u w:val="single"/>
        </w:rPr>
        <w:t>深圳市南山区第二外国语学校（集团）学府中学</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我公司承诺，在政府采购中无下列行为：</w:t>
      </w:r>
    </w:p>
    <w:p>
      <w:pPr>
        <w:spacing w:line="360" w:lineRule="auto"/>
        <w:ind w:firstLine="480" w:firstLineChars="200"/>
        <w:rPr>
          <w:rFonts w:ascii="宋体" w:hAnsi="宋体" w:cs="宋体"/>
          <w:bCs/>
          <w:sz w:val="24"/>
        </w:rPr>
      </w:pPr>
      <w:r>
        <w:rPr>
          <w:rFonts w:hint="eastAsia" w:ascii="宋体" w:hAnsi="宋体" w:cs="宋体"/>
          <w:bCs/>
          <w:sz w:val="24"/>
        </w:rPr>
        <w:t>（一）被纪检监察部门立案调查，违法违规事实成立的；</w:t>
      </w:r>
    </w:p>
    <w:p>
      <w:pPr>
        <w:spacing w:line="360" w:lineRule="auto"/>
        <w:ind w:firstLine="480" w:firstLineChars="200"/>
        <w:rPr>
          <w:rFonts w:ascii="宋体" w:hAnsi="宋体" w:cs="宋体"/>
          <w:bCs/>
          <w:sz w:val="24"/>
        </w:rPr>
      </w:pPr>
      <w:r>
        <w:rPr>
          <w:rFonts w:hint="eastAsia" w:ascii="宋体" w:hAnsi="宋体" w:cs="宋体"/>
          <w:bCs/>
          <w:sz w:val="24"/>
        </w:rPr>
        <w:t>（二）未按规定签订、履行采购合同，造成严重后果的；</w:t>
      </w:r>
    </w:p>
    <w:p>
      <w:pPr>
        <w:spacing w:line="360" w:lineRule="auto"/>
        <w:ind w:firstLine="480" w:firstLineChars="200"/>
        <w:rPr>
          <w:rFonts w:ascii="宋体" w:hAnsi="宋体" w:cs="宋体"/>
          <w:bCs/>
          <w:sz w:val="24"/>
        </w:rPr>
      </w:pPr>
      <w:r>
        <w:rPr>
          <w:rFonts w:hint="eastAsia" w:ascii="宋体" w:hAnsi="宋体" w:cs="宋体"/>
          <w:bCs/>
          <w:sz w:val="24"/>
        </w:rPr>
        <w:t>（三）隐瞒真实情况，提供虚假资料的；</w:t>
      </w:r>
    </w:p>
    <w:p>
      <w:pPr>
        <w:spacing w:line="360" w:lineRule="auto"/>
        <w:ind w:firstLine="480" w:firstLineChars="200"/>
        <w:rPr>
          <w:rFonts w:ascii="宋体" w:hAnsi="宋体" w:cs="宋体"/>
          <w:bCs/>
          <w:sz w:val="24"/>
        </w:rPr>
      </w:pPr>
      <w:r>
        <w:rPr>
          <w:rFonts w:hint="eastAsia" w:ascii="宋体" w:hAnsi="宋体" w:cs="宋体"/>
          <w:bCs/>
          <w:sz w:val="24"/>
        </w:rPr>
        <w:t>（四）以非法手段排斥其他供应商参与竞争的；</w:t>
      </w:r>
    </w:p>
    <w:p>
      <w:pPr>
        <w:spacing w:line="360" w:lineRule="auto"/>
        <w:ind w:firstLine="480" w:firstLineChars="200"/>
        <w:rPr>
          <w:rFonts w:ascii="宋体" w:hAnsi="宋体" w:cs="宋体"/>
          <w:bCs/>
          <w:sz w:val="24"/>
        </w:rPr>
      </w:pPr>
      <w:r>
        <w:rPr>
          <w:rFonts w:hint="eastAsia" w:ascii="宋体" w:hAnsi="宋体" w:cs="宋体"/>
          <w:bCs/>
          <w:sz w:val="24"/>
        </w:rPr>
        <w:t>（五）与其他采购参加人串通投标的；</w:t>
      </w:r>
    </w:p>
    <w:p>
      <w:pPr>
        <w:spacing w:line="360" w:lineRule="auto"/>
        <w:ind w:firstLine="480" w:firstLineChars="200"/>
        <w:rPr>
          <w:rFonts w:ascii="宋体" w:hAnsi="宋体" w:cs="宋体"/>
          <w:bCs/>
          <w:sz w:val="24"/>
        </w:rPr>
      </w:pPr>
      <w:r>
        <w:rPr>
          <w:rFonts w:hint="eastAsia" w:ascii="宋体" w:hAnsi="宋体" w:cs="宋体"/>
          <w:bCs/>
          <w:sz w:val="24"/>
        </w:rPr>
        <w:t>（六）在采购活动中应当回避而未回避的；</w:t>
      </w:r>
    </w:p>
    <w:p>
      <w:pPr>
        <w:spacing w:line="360" w:lineRule="auto"/>
        <w:ind w:firstLine="480" w:firstLineChars="200"/>
        <w:rPr>
          <w:rFonts w:ascii="宋体" w:hAnsi="宋体" w:cs="宋体"/>
          <w:bCs/>
          <w:sz w:val="24"/>
        </w:rPr>
      </w:pPr>
      <w:r>
        <w:rPr>
          <w:rFonts w:hint="eastAsia" w:ascii="宋体" w:hAnsi="宋体" w:cs="宋体"/>
          <w:bCs/>
          <w:sz w:val="24"/>
        </w:rPr>
        <w:t>（七）恶意投诉的；</w:t>
      </w:r>
    </w:p>
    <w:p>
      <w:pPr>
        <w:spacing w:line="360" w:lineRule="auto"/>
        <w:ind w:firstLine="480" w:firstLineChars="200"/>
        <w:rPr>
          <w:rFonts w:ascii="宋体" w:hAnsi="宋体" w:cs="宋体"/>
          <w:bCs/>
          <w:sz w:val="24"/>
        </w:rPr>
      </w:pPr>
      <w:r>
        <w:rPr>
          <w:rFonts w:hint="eastAsia" w:ascii="宋体" w:hAnsi="宋体" w:cs="宋体"/>
          <w:bCs/>
          <w:sz w:val="24"/>
        </w:rPr>
        <w:t>（八）向采购项目相关人行贿或者提供其他不当利益的；</w:t>
      </w:r>
    </w:p>
    <w:p>
      <w:pPr>
        <w:spacing w:line="360" w:lineRule="auto"/>
        <w:ind w:firstLine="480" w:firstLineChars="200"/>
        <w:rPr>
          <w:rFonts w:ascii="宋体" w:hAnsi="宋体" w:cs="宋体"/>
          <w:bCs/>
          <w:sz w:val="24"/>
        </w:rPr>
      </w:pPr>
      <w:r>
        <w:rPr>
          <w:rFonts w:hint="eastAsia" w:ascii="宋体" w:hAnsi="宋体" w:cs="宋体"/>
          <w:bCs/>
          <w:sz w:val="24"/>
        </w:rPr>
        <w:t>（九）阻碍、抗拒主管部门监督检查的；</w:t>
      </w:r>
    </w:p>
    <w:p>
      <w:pPr>
        <w:spacing w:line="360" w:lineRule="auto"/>
        <w:ind w:firstLine="480" w:firstLineChars="200"/>
        <w:rPr>
          <w:rFonts w:ascii="宋体" w:hAnsi="宋体" w:cs="宋体"/>
          <w:bCs/>
          <w:sz w:val="24"/>
        </w:rPr>
      </w:pPr>
      <w:r>
        <w:rPr>
          <w:rFonts w:hint="eastAsia" w:ascii="宋体" w:hAnsi="宋体" w:cs="宋体"/>
          <w:bCs/>
          <w:sz w:val="24"/>
        </w:rPr>
        <w:t>（十）履约检查不及格或评价为差的；</w:t>
      </w:r>
    </w:p>
    <w:p>
      <w:pPr>
        <w:spacing w:line="360" w:lineRule="auto"/>
        <w:ind w:firstLine="480" w:firstLineChars="200"/>
        <w:rPr>
          <w:rFonts w:ascii="宋体" w:hAnsi="宋体" w:cs="宋体"/>
          <w:bCs/>
          <w:sz w:val="24"/>
        </w:rPr>
      </w:pPr>
      <w:r>
        <w:rPr>
          <w:rFonts w:hint="eastAsia" w:ascii="宋体" w:hAnsi="宋体" w:cs="宋体"/>
          <w:bCs/>
          <w:sz w:val="24"/>
        </w:rPr>
        <w:t xml:space="preserve">（十一）参与本项目投标前三年内，在经营活动中有重大违法记录； </w:t>
      </w:r>
    </w:p>
    <w:p>
      <w:pPr>
        <w:spacing w:line="360" w:lineRule="auto"/>
        <w:ind w:firstLine="480" w:firstLineChars="200"/>
        <w:rPr>
          <w:rFonts w:ascii="宋体" w:hAnsi="宋体" w:cs="宋体"/>
          <w:bCs/>
          <w:sz w:val="24"/>
        </w:rPr>
      </w:pPr>
      <w:r>
        <w:rPr>
          <w:rFonts w:hint="eastAsia" w:ascii="宋体" w:hAnsi="宋体" w:cs="宋体"/>
          <w:bCs/>
          <w:sz w:val="24"/>
        </w:rPr>
        <w:t>（十二）参与本项目政府采购活动时存在处于被有关部门禁止参与政府采购活动且在有效期内的情况；</w:t>
      </w:r>
    </w:p>
    <w:p>
      <w:pPr>
        <w:spacing w:line="360" w:lineRule="auto"/>
        <w:ind w:firstLine="480" w:firstLineChars="200"/>
        <w:rPr>
          <w:rFonts w:ascii="宋体" w:hAnsi="宋体" w:cs="宋体"/>
          <w:bCs/>
          <w:sz w:val="24"/>
        </w:rPr>
      </w:pPr>
      <w:r>
        <w:rPr>
          <w:rFonts w:hint="eastAsia" w:ascii="宋体" w:hAnsi="宋体" w:cs="宋体"/>
          <w:bCs/>
          <w:sz w:val="24"/>
        </w:rPr>
        <w:t>（十三）主管部门认为的其他情形。</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p>
    <w:p>
      <w:pPr>
        <w:spacing w:before="120" w:beforeLines="50" w:after="120" w:afterLines="50" w:line="360" w:lineRule="auto"/>
        <w:ind w:firstLine="3684" w:firstLineChars="1535"/>
        <w:rPr>
          <w:rFonts w:ascii="宋体" w:hAnsi="宋体"/>
          <w:sz w:val="24"/>
          <w:u w:val="single"/>
        </w:rPr>
      </w:pPr>
      <w:r>
        <w:rPr>
          <w:rFonts w:hint="eastAsia" w:ascii="宋体" w:hAnsi="宋体"/>
          <w:sz w:val="24"/>
        </w:rPr>
        <w:t>投标单位（盖公章）：</w:t>
      </w:r>
      <w:r>
        <w:rPr>
          <w:rFonts w:hint="eastAsia" w:ascii="宋体" w:hAnsi="宋体"/>
          <w:sz w:val="24"/>
          <w:u w:val="single"/>
        </w:rPr>
        <w:t xml:space="preserve">                 </w:t>
      </w:r>
    </w:p>
    <w:p>
      <w:pPr>
        <w:spacing w:line="360" w:lineRule="auto"/>
        <w:ind w:firstLine="645"/>
        <w:rPr>
          <w:rFonts w:ascii="宋体" w:hAnsi="宋体"/>
          <w:sz w:val="24"/>
          <w:szCs w:val="21"/>
        </w:rPr>
      </w:pPr>
      <w:r>
        <w:rPr>
          <w:rFonts w:hint="eastAsia" w:ascii="宋体" w:hAnsi="宋体"/>
          <w:sz w:val="24"/>
          <w:szCs w:val="21"/>
        </w:rPr>
        <w:t xml:space="preserve">                                      </w:t>
      </w:r>
      <w:r>
        <w:rPr>
          <w:rFonts w:hint="eastAsia" w:ascii="宋体" w:hAnsi="宋体"/>
          <w:sz w:val="24"/>
          <w:szCs w:val="21"/>
          <w:lang w:val="en-US" w:eastAsia="zh-CN"/>
        </w:rPr>
        <w:t>日</w:t>
      </w:r>
      <w:r>
        <w:rPr>
          <w:rFonts w:hint="eastAsia" w:ascii="宋体" w:hAnsi="宋体"/>
          <w:sz w:val="24"/>
          <w:szCs w:val="21"/>
        </w:rPr>
        <w:t>期：</w:t>
      </w:r>
      <w:r>
        <w:rPr>
          <w:rFonts w:hint="eastAsia" w:ascii="宋体" w:hAnsi="宋体"/>
          <w:sz w:val="24"/>
          <w:szCs w:val="21"/>
          <w:u w:val="single"/>
        </w:rPr>
        <w:t xml:space="preserve">    </w:t>
      </w:r>
      <w:r>
        <w:rPr>
          <w:rFonts w:hint="eastAsia" w:ascii="宋体" w:hAnsi="宋体"/>
          <w:sz w:val="24"/>
          <w:szCs w:val="21"/>
        </w:rPr>
        <w:t>年</w:t>
      </w:r>
      <w:r>
        <w:rPr>
          <w:rFonts w:hint="eastAsia" w:ascii="宋体" w:hAns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hint="eastAsia" w:ascii="宋体" w:hAnsi="宋体"/>
          <w:sz w:val="24"/>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ZGI3OWYwM2NhY2ViMjQyZWUxZTY1NmFhN2U3N2EifQ=="/>
  </w:docVars>
  <w:rsids>
    <w:rsidRoot w:val="00000000"/>
    <w:rsid w:val="7CA26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2024-05-08T07:33:27Z</dcterms:created>
  <dc:creator>Administrator</dc:creator>
  <cp:lastModifiedBy>咕哩吧唧</cp:lastModifiedBy>
  <dcterms:modified xsi:type="dcterms:W3CDTF">2024-05-08T07:33:33Z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73714296D8604082A4CE5DFEE556F5A4_12</vt:lpwstr>
  </property>
</Properties>
</file>