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20" w:firstLine="241" w:firstLineChars="100"/>
        <w:jc w:val="both"/>
        <w:rPr>
          <w:rFonts w:ascii="微软雅黑" w:hAnsi="微软雅黑" w:eastAsia="微软雅黑" w:cs="微软雅黑"/>
          <w:i w:val="0"/>
          <w:iCs w:val="0"/>
          <w:caps w:val="0"/>
          <w:color w:val="333333"/>
          <w:spacing w:val="0"/>
          <w:sz w:val="21"/>
          <w:szCs w:val="21"/>
        </w:rPr>
      </w:pPr>
      <w:r>
        <w:rPr>
          <w:rFonts w:hint="eastAsia" w:ascii="宋体" w:hAnsi="宋体" w:eastAsia="宋体" w:cs="Arial"/>
          <w:b/>
          <w:bCs/>
          <w:kern w:val="0"/>
          <w:sz w:val="24"/>
          <w:szCs w:val="24"/>
        </w:rPr>
        <w:t>深圳市南山区第二外国语学校（集团）学府中学</w:t>
      </w:r>
      <w:r>
        <w:rPr>
          <w:rFonts w:hint="eastAsia" w:ascii="宋体" w:hAnsi="宋体" w:eastAsia="宋体" w:cs="Arial"/>
          <w:b/>
          <w:bCs/>
          <w:kern w:val="0"/>
          <w:sz w:val="24"/>
          <w:szCs w:val="24"/>
          <w:lang w:val="en-US" w:eastAsia="zh-CN"/>
        </w:rPr>
        <w:t>社会</w:t>
      </w:r>
      <w:r>
        <w:rPr>
          <w:rFonts w:hint="eastAsia" w:ascii="微软雅黑" w:hAnsi="微软雅黑" w:eastAsia="微软雅黑" w:cs="微软雅黑"/>
          <w:b/>
          <w:bCs/>
          <w:i w:val="0"/>
          <w:iCs w:val="0"/>
          <w:caps w:val="0"/>
          <w:color w:val="333333"/>
          <w:spacing w:val="15"/>
          <w:kern w:val="0"/>
          <w:sz w:val="24"/>
          <w:szCs w:val="24"/>
          <w:lang w:val="en-US" w:eastAsia="zh-CN" w:bidi="ar"/>
        </w:rPr>
        <w:t>实践活动招标评分表</w:t>
      </w:r>
    </w:p>
    <w:tbl>
      <w:tblPr>
        <w:tblStyle w:val="4"/>
        <w:tblW w:w="8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6"/>
        <w:gridCol w:w="1605"/>
        <w:gridCol w:w="600"/>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5" w:hRule="atLeast"/>
          <w:jc w:val="center"/>
        </w:trPr>
        <w:tc>
          <w:tcPr>
            <w:tcW w:w="646" w:type="dxa"/>
            <w:tcBorders>
              <w:top w:val="single" w:color="auto" w:sz="8" w:space="0"/>
              <w:left w:val="single" w:color="auto" w:sz="8" w:space="0"/>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b/>
                <w:bCs/>
                <w:color w:val="333333"/>
                <w:kern w:val="0"/>
                <w:sz w:val="24"/>
                <w:szCs w:val="24"/>
                <w:lang w:val="en-US" w:eastAsia="zh-CN" w:bidi="ar"/>
              </w:rPr>
              <w:t>序号</w:t>
            </w:r>
          </w:p>
        </w:tc>
        <w:tc>
          <w:tcPr>
            <w:tcW w:w="1605"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b/>
                <w:bCs/>
                <w:color w:val="333333"/>
                <w:kern w:val="0"/>
                <w:sz w:val="24"/>
                <w:szCs w:val="24"/>
                <w:lang w:val="en-US" w:eastAsia="zh-CN" w:bidi="ar"/>
              </w:rPr>
              <w:t>评审内容</w:t>
            </w:r>
          </w:p>
        </w:tc>
        <w:tc>
          <w:tcPr>
            <w:tcW w:w="600"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b/>
                <w:bCs/>
                <w:color w:val="333333"/>
                <w:kern w:val="0"/>
                <w:sz w:val="24"/>
                <w:szCs w:val="24"/>
                <w:lang w:val="en-US" w:eastAsia="zh-CN" w:bidi="ar"/>
              </w:rPr>
              <w:t>分值</w:t>
            </w:r>
          </w:p>
        </w:tc>
        <w:tc>
          <w:tcPr>
            <w:tcW w:w="5670"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b/>
                <w:bCs/>
                <w:color w:val="333333"/>
                <w:kern w:val="0"/>
                <w:sz w:val="24"/>
                <w:szCs w:val="24"/>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ascii="Calibri" w:hAnsi="Calibri" w:cs="Calibri" w:eastAsiaTheme="minorEastAsia"/>
                <w:color w:val="333333"/>
                <w:kern w:val="0"/>
                <w:sz w:val="24"/>
                <w:szCs w:val="24"/>
                <w:lang w:val="en-US" w:eastAsia="zh-CN" w:bidi="ar"/>
              </w:rPr>
              <w:t>1</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公司资质</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333333"/>
                <w:kern w:val="0"/>
                <w:sz w:val="18"/>
                <w:szCs w:val="18"/>
                <w:lang w:val="en-US" w:eastAsia="zh-CN" w:bidi="ar"/>
              </w:rPr>
            </w:pPr>
            <w:r>
              <w:rPr>
                <w:rFonts w:hint="eastAsia" w:ascii="宋体" w:hAnsi="宋体" w:eastAsia="宋体" w:cs="宋体"/>
                <w:color w:val="333333"/>
                <w:kern w:val="0"/>
                <w:sz w:val="18"/>
                <w:szCs w:val="18"/>
                <w:lang w:val="en-US" w:eastAsia="zh-CN" w:bidi="ar"/>
              </w:rPr>
              <w:t>投标人具有学生社会实践活动或研学旅行组织和策划的资质。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b w:val="0"/>
                <w:bCs w:val="0"/>
                <w:color w:val="333333"/>
                <w:sz w:val="21"/>
                <w:szCs w:val="21"/>
              </w:rPr>
            </w:pPr>
            <w:r>
              <w:rPr>
                <w:rFonts w:hint="eastAsia" w:ascii="宋体" w:hAnsi="宋体" w:eastAsia="宋体" w:cs="宋体"/>
                <w:b w:val="0"/>
                <w:bCs w:val="0"/>
                <w:color w:val="333333"/>
                <w:kern w:val="0"/>
                <w:sz w:val="18"/>
                <w:szCs w:val="18"/>
                <w:lang w:val="en-US" w:eastAsia="zh-CN" w:bidi="ar"/>
              </w:rPr>
              <w:t>提供得</w:t>
            </w:r>
            <w:r>
              <w:rPr>
                <w:rFonts w:hint="default" w:ascii="Calibri" w:hAnsi="Calibri" w:cs="Calibri" w:eastAsiaTheme="minorEastAsia"/>
                <w:b w:val="0"/>
                <w:bCs w:val="0"/>
                <w:color w:val="333333"/>
                <w:kern w:val="0"/>
                <w:sz w:val="18"/>
                <w:szCs w:val="18"/>
                <w:lang w:val="en-US" w:eastAsia="zh-CN" w:bidi="ar"/>
              </w:rPr>
              <w:t>10</w:t>
            </w:r>
            <w:r>
              <w:rPr>
                <w:rFonts w:hint="eastAsia" w:ascii="宋体" w:hAnsi="宋体" w:eastAsia="宋体" w:cs="宋体"/>
                <w:b w:val="0"/>
                <w:bCs w:val="0"/>
                <w:color w:val="333333"/>
                <w:kern w:val="0"/>
                <w:sz w:val="18"/>
                <w:szCs w:val="18"/>
                <w:lang w:val="en-US" w:eastAsia="zh-CN" w:bidi="ar"/>
              </w:rPr>
              <w:t>分，未提供不得分。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b/>
                <w:bCs/>
                <w:color w:val="333333"/>
                <w:kern w:val="0"/>
                <w:sz w:val="18"/>
                <w:szCs w:val="18"/>
                <w:lang w:val="en-US" w:eastAsia="zh-CN" w:bidi="ar"/>
              </w:rPr>
              <w:t>证明文件：</w:t>
            </w:r>
            <w:r>
              <w:rPr>
                <w:rFonts w:hint="eastAsia" w:ascii="宋体" w:hAnsi="宋体" w:eastAsia="宋体" w:cs="宋体"/>
                <w:color w:val="333333"/>
                <w:kern w:val="0"/>
                <w:sz w:val="18"/>
                <w:szCs w:val="18"/>
                <w:lang w:val="en-US" w:eastAsia="zh-CN" w:bidi="ar"/>
              </w:rPr>
              <w:t>提供相关资质的复印件，如未按要求提供证明材料，或所提供的证明材料未能体现上述评分内容的，视为该证明材料无效。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2</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成功案例</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color w:val="333333"/>
                <w:kern w:val="0"/>
                <w:sz w:val="18"/>
                <w:szCs w:val="18"/>
                <w:lang w:val="en-US" w:eastAsia="zh-CN" w:bidi="ar"/>
              </w:rPr>
              <w:t>投标人提供</w:t>
            </w:r>
            <w:r>
              <w:rPr>
                <w:rFonts w:hint="default" w:ascii="Calibri" w:hAnsi="Calibri" w:cs="Calibri" w:eastAsiaTheme="minorEastAsia"/>
                <w:color w:val="333333"/>
                <w:kern w:val="0"/>
                <w:sz w:val="18"/>
                <w:szCs w:val="18"/>
                <w:lang w:val="en-US" w:eastAsia="zh-CN" w:bidi="ar"/>
              </w:rPr>
              <w:t>2020</w:t>
            </w:r>
            <w:r>
              <w:rPr>
                <w:rFonts w:hint="eastAsia" w:ascii="宋体" w:hAnsi="宋体" w:eastAsia="宋体" w:cs="宋体"/>
                <w:color w:val="333333"/>
                <w:kern w:val="0"/>
                <w:sz w:val="18"/>
                <w:szCs w:val="18"/>
                <w:lang w:val="en-US" w:eastAsia="zh-CN" w:bidi="ar"/>
              </w:rPr>
              <w:t>年</w:t>
            </w:r>
            <w:r>
              <w:rPr>
                <w:rFonts w:hint="default" w:ascii="Calibri" w:hAnsi="Calibri" w:cs="Calibri" w:eastAsiaTheme="minorEastAsia"/>
                <w:color w:val="333333"/>
                <w:kern w:val="0"/>
                <w:sz w:val="18"/>
                <w:szCs w:val="18"/>
                <w:lang w:val="en-US" w:eastAsia="zh-CN" w:bidi="ar"/>
              </w:rPr>
              <w:t>1</w:t>
            </w:r>
            <w:r>
              <w:rPr>
                <w:rFonts w:hint="eastAsia" w:ascii="宋体" w:hAnsi="宋体" w:eastAsia="宋体" w:cs="宋体"/>
                <w:color w:val="333333"/>
                <w:kern w:val="0"/>
                <w:sz w:val="18"/>
                <w:szCs w:val="18"/>
                <w:lang w:val="en-US" w:eastAsia="zh-CN" w:bidi="ar"/>
              </w:rPr>
              <w:t>月至今有</w:t>
            </w:r>
            <w:r>
              <w:rPr>
                <w:rFonts w:hint="eastAsia" w:ascii="Calibri" w:hAnsi="Calibri" w:cs="Calibri"/>
                <w:color w:val="333333"/>
                <w:kern w:val="0"/>
                <w:sz w:val="18"/>
                <w:szCs w:val="18"/>
                <w:lang w:val="en-US" w:eastAsia="zh-CN" w:bidi="ar"/>
              </w:rPr>
              <w:t>5</w:t>
            </w:r>
            <w:r>
              <w:rPr>
                <w:rFonts w:hint="eastAsia" w:ascii="宋体" w:hAnsi="宋体" w:eastAsia="宋体" w:cs="宋体"/>
                <w:color w:val="333333"/>
                <w:kern w:val="0"/>
                <w:sz w:val="18"/>
                <w:szCs w:val="18"/>
                <w:lang w:val="en-US" w:eastAsia="zh-CN" w:bidi="ar"/>
              </w:rPr>
              <w:t>个或以上成功案例的学校合同。提供</w:t>
            </w:r>
            <w:r>
              <w:rPr>
                <w:rFonts w:hint="eastAsia" w:ascii="Calibri" w:hAnsi="Calibri" w:cs="Calibri"/>
                <w:color w:val="333333"/>
                <w:kern w:val="0"/>
                <w:sz w:val="18"/>
                <w:szCs w:val="18"/>
                <w:lang w:val="en-US" w:eastAsia="zh-CN" w:bidi="ar"/>
              </w:rPr>
              <w:t>5</w:t>
            </w:r>
            <w:r>
              <w:rPr>
                <w:rFonts w:hint="eastAsia" w:ascii="宋体" w:hAnsi="宋体" w:eastAsia="宋体" w:cs="宋体"/>
                <w:color w:val="333333"/>
                <w:kern w:val="0"/>
                <w:sz w:val="18"/>
                <w:szCs w:val="18"/>
                <w:lang w:val="en-US" w:eastAsia="zh-CN" w:bidi="ar"/>
              </w:rPr>
              <w:t>个或以上合同得</w:t>
            </w:r>
            <w:r>
              <w:rPr>
                <w:rFonts w:hint="default" w:ascii="Calibri" w:hAnsi="Calibri" w:cs="Calibri" w:eastAsiaTheme="minorEastAsia"/>
                <w:color w:val="333333"/>
                <w:kern w:val="0"/>
                <w:sz w:val="18"/>
                <w:szCs w:val="18"/>
                <w:lang w:val="en-US" w:eastAsia="zh-CN" w:bidi="ar"/>
              </w:rPr>
              <w:t>10</w:t>
            </w:r>
            <w:r>
              <w:rPr>
                <w:rFonts w:hint="eastAsia" w:ascii="宋体" w:hAnsi="宋体" w:eastAsia="宋体" w:cs="宋体"/>
                <w:color w:val="333333"/>
                <w:kern w:val="0"/>
                <w:sz w:val="18"/>
                <w:szCs w:val="18"/>
                <w:lang w:val="en-US" w:eastAsia="zh-CN" w:bidi="ar"/>
              </w:rPr>
              <w:t>分，每减</w:t>
            </w:r>
            <w:r>
              <w:rPr>
                <w:rFonts w:hint="default" w:ascii="Calibri" w:hAnsi="Calibri" w:cs="Calibri" w:eastAsiaTheme="minorEastAsia"/>
                <w:color w:val="333333"/>
                <w:kern w:val="0"/>
                <w:sz w:val="18"/>
                <w:szCs w:val="18"/>
                <w:lang w:val="en-US" w:eastAsia="zh-CN" w:bidi="ar"/>
              </w:rPr>
              <w:t>1</w:t>
            </w:r>
            <w:r>
              <w:rPr>
                <w:rFonts w:hint="eastAsia" w:ascii="宋体" w:hAnsi="宋体" w:eastAsia="宋体" w:cs="宋体"/>
                <w:color w:val="333333"/>
                <w:kern w:val="0"/>
                <w:sz w:val="18"/>
                <w:szCs w:val="18"/>
                <w:lang w:val="en-US" w:eastAsia="zh-CN" w:bidi="ar"/>
              </w:rPr>
              <w:t>个扣</w:t>
            </w:r>
            <w:r>
              <w:rPr>
                <w:rFonts w:hint="default" w:ascii="Calibri" w:hAnsi="Calibri" w:cs="Calibri" w:eastAsiaTheme="minorEastAsia"/>
                <w:color w:val="333333"/>
                <w:kern w:val="0"/>
                <w:sz w:val="18"/>
                <w:szCs w:val="18"/>
                <w:lang w:val="en-US" w:eastAsia="zh-CN" w:bidi="ar"/>
              </w:rPr>
              <w:t>2</w:t>
            </w:r>
            <w:r>
              <w:rPr>
                <w:rFonts w:hint="eastAsia" w:ascii="宋体" w:hAnsi="宋体" w:eastAsia="宋体" w:cs="宋体"/>
                <w:color w:val="333333"/>
                <w:kern w:val="0"/>
                <w:sz w:val="18"/>
                <w:szCs w:val="18"/>
                <w:lang w:val="en-US" w:eastAsia="zh-CN" w:bidi="ar"/>
              </w:rPr>
              <w:t>分，扣完为止。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b/>
                <w:bCs/>
                <w:color w:val="333333"/>
                <w:kern w:val="0"/>
                <w:sz w:val="18"/>
                <w:szCs w:val="18"/>
                <w:lang w:val="en-US" w:eastAsia="zh-CN" w:bidi="ar"/>
              </w:rPr>
              <w:t>证明文件：</w:t>
            </w:r>
            <w:r>
              <w:rPr>
                <w:rFonts w:hint="eastAsia" w:ascii="宋体" w:hAnsi="宋体" w:eastAsia="宋体" w:cs="宋体"/>
                <w:color w:val="333333"/>
                <w:kern w:val="0"/>
                <w:sz w:val="18"/>
                <w:szCs w:val="18"/>
                <w:lang w:val="en-US" w:eastAsia="zh-CN" w:bidi="ar"/>
              </w:rPr>
              <w:t>提供提供合同关键页（包括但不限于：合同名称页、合同主要内容页、合同签订日期页、合同双方签字盖章页）复印件。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3</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师资力量</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10</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1.投标人的师资力量中要有随队医师，得5分。不能提供随队医师的相关证明文件，本项不得分。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ascii="宋体" w:hAnsi="宋体" w:eastAsia="宋体" w:cs="宋体"/>
                <w:color w:val="auto"/>
                <w:kern w:val="0"/>
                <w:sz w:val="18"/>
                <w:szCs w:val="18"/>
                <w:lang w:val="en-US" w:eastAsia="zh-CN" w:bidi="ar"/>
              </w:rPr>
              <w:t>投标人承诺</w:t>
            </w:r>
            <w:r>
              <w:rPr>
                <w:rFonts w:hint="eastAsia" w:ascii="宋体" w:hAnsi="宋体" w:eastAsia="宋体" w:cs="宋体"/>
                <w:color w:val="auto"/>
                <w:sz w:val="18"/>
                <w:szCs w:val="18"/>
              </w:rPr>
              <w:t>每</w:t>
            </w:r>
            <w:r>
              <w:rPr>
                <w:rFonts w:hint="eastAsia" w:ascii="宋体" w:hAnsi="宋体" w:eastAsia="宋体" w:cs="宋体"/>
                <w:color w:val="auto"/>
                <w:sz w:val="18"/>
                <w:szCs w:val="18"/>
                <w:lang w:val="en-US" w:eastAsia="zh-CN"/>
              </w:rPr>
              <w:t>个</w:t>
            </w:r>
            <w:r>
              <w:rPr>
                <w:rFonts w:hint="eastAsia" w:ascii="宋体" w:hAnsi="宋体" w:eastAsia="宋体" w:cs="宋体"/>
                <w:color w:val="auto"/>
                <w:sz w:val="18"/>
                <w:szCs w:val="18"/>
              </w:rPr>
              <w:t>班</w:t>
            </w:r>
            <w:r>
              <w:rPr>
                <w:rFonts w:hint="eastAsia" w:ascii="宋体" w:hAnsi="宋体" w:eastAsia="宋体" w:cs="宋体"/>
                <w:color w:val="auto"/>
                <w:sz w:val="18"/>
                <w:szCs w:val="18"/>
                <w:lang w:val="en-US" w:eastAsia="zh-CN"/>
              </w:rPr>
              <w:t>级</w:t>
            </w:r>
            <w:r>
              <w:rPr>
                <w:rFonts w:hint="eastAsia" w:ascii="宋体" w:hAnsi="宋体" w:eastAsia="宋体" w:cs="宋体"/>
                <w:color w:val="auto"/>
                <w:sz w:val="18"/>
                <w:szCs w:val="18"/>
              </w:rPr>
              <w:t>配备2名专职社会实践辅导员</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得5分。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b/>
                <w:bCs/>
                <w:color w:val="auto"/>
                <w:kern w:val="0"/>
                <w:sz w:val="18"/>
                <w:szCs w:val="18"/>
                <w:lang w:val="en-US" w:eastAsia="zh-CN" w:bidi="ar"/>
              </w:rPr>
              <w:t>证明文件：</w:t>
            </w:r>
            <w:r>
              <w:rPr>
                <w:rFonts w:hint="eastAsia" w:ascii="宋体" w:hAnsi="宋体" w:eastAsia="宋体" w:cs="宋体"/>
                <w:b w:val="0"/>
                <w:bCs w:val="0"/>
                <w:color w:val="auto"/>
                <w:kern w:val="0"/>
                <w:sz w:val="18"/>
                <w:szCs w:val="18"/>
                <w:lang w:val="en-US" w:eastAsia="zh-CN" w:bidi="ar"/>
              </w:rPr>
              <w:t>提供医师相关证明复印件。</w:t>
            </w:r>
            <w:r>
              <w:rPr>
                <w:rFonts w:hint="eastAsia" w:ascii="宋体" w:hAnsi="宋体" w:eastAsia="宋体" w:cs="宋体"/>
                <w:color w:val="auto"/>
                <w:kern w:val="0"/>
                <w:sz w:val="18"/>
                <w:szCs w:val="18"/>
                <w:lang w:val="en-US" w:eastAsia="zh-CN" w:bidi="ar"/>
              </w:rPr>
              <w:t>提供承诺函加盖投标人公章，格式自拟。如未按要求提供证明材料，或所提供的证明材料未能体现上述评分内容的，视为该证明材料无效。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vMerge w:val="restart"/>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4</w:t>
            </w:r>
          </w:p>
        </w:tc>
        <w:tc>
          <w:tcPr>
            <w:tcW w:w="1605"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保险及安全应急预案</w:t>
            </w:r>
          </w:p>
        </w:tc>
        <w:tc>
          <w:tcPr>
            <w:tcW w:w="600"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15</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default" w:ascii="Calibri" w:hAnsi="Calibri" w:cs="Calibri" w:eastAsiaTheme="minorEastAsia"/>
                <w:color w:val="333333"/>
                <w:kern w:val="0"/>
                <w:sz w:val="18"/>
                <w:szCs w:val="18"/>
                <w:lang w:val="en-US" w:eastAsia="zh-CN" w:bidi="ar"/>
              </w:rPr>
              <w:t>1.</w:t>
            </w:r>
            <w:r>
              <w:rPr>
                <w:rFonts w:hint="eastAsia" w:ascii="宋体" w:hAnsi="宋体" w:eastAsia="宋体" w:cs="宋体"/>
                <w:color w:val="333333"/>
                <w:kern w:val="0"/>
                <w:sz w:val="18"/>
                <w:szCs w:val="18"/>
                <w:lang w:val="en-US" w:eastAsia="zh-CN" w:bidi="ar"/>
              </w:rPr>
              <w:t>提供投标人的保额</w:t>
            </w:r>
            <w:r>
              <w:rPr>
                <w:rFonts w:hint="default" w:ascii="Calibri" w:hAnsi="Calibri" w:cs="Calibri" w:eastAsiaTheme="minorEastAsia"/>
                <w:color w:val="333333"/>
                <w:kern w:val="0"/>
                <w:sz w:val="18"/>
                <w:szCs w:val="18"/>
                <w:lang w:val="en-US" w:eastAsia="zh-CN" w:bidi="ar"/>
              </w:rPr>
              <w:t>2000</w:t>
            </w:r>
            <w:r>
              <w:rPr>
                <w:rFonts w:hint="eastAsia" w:ascii="宋体" w:hAnsi="宋体" w:eastAsia="宋体" w:cs="宋体"/>
                <w:color w:val="333333"/>
                <w:kern w:val="0"/>
                <w:sz w:val="18"/>
                <w:szCs w:val="18"/>
                <w:lang w:val="en-US" w:eastAsia="zh-CN" w:bidi="ar"/>
              </w:rPr>
              <w:t>万元或以上的责任险保单的，得</w:t>
            </w:r>
            <w:r>
              <w:rPr>
                <w:rFonts w:hint="default" w:ascii="Calibri" w:hAnsi="Calibri" w:cs="Calibri" w:eastAsiaTheme="minorEastAsia"/>
                <w:color w:val="333333"/>
                <w:kern w:val="0"/>
                <w:sz w:val="18"/>
                <w:szCs w:val="18"/>
                <w:lang w:val="en-US" w:eastAsia="zh-CN" w:bidi="ar"/>
              </w:rPr>
              <w:t>5</w:t>
            </w:r>
            <w:r>
              <w:rPr>
                <w:rFonts w:hint="eastAsia" w:ascii="宋体" w:hAnsi="宋体" w:eastAsia="宋体" w:cs="宋体"/>
                <w:color w:val="333333"/>
                <w:kern w:val="0"/>
                <w:sz w:val="18"/>
                <w:szCs w:val="18"/>
                <w:lang w:val="en-US" w:eastAsia="zh-CN" w:bidi="ar"/>
              </w:rPr>
              <w:t>分。提供投标人的保额</w:t>
            </w:r>
            <w:r>
              <w:rPr>
                <w:rFonts w:hint="default" w:ascii="Calibri" w:hAnsi="Calibri" w:cs="Calibri" w:eastAsiaTheme="minorEastAsia"/>
                <w:color w:val="333333"/>
                <w:kern w:val="0"/>
                <w:sz w:val="18"/>
                <w:szCs w:val="18"/>
                <w:lang w:val="en-US" w:eastAsia="zh-CN" w:bidi="ar"/>
              </w:rPr>
              <w:t>1000</w:t>
            </w:r>
            <w:r>
              <w:rPr>
                <w:rFonts w:hint="eastAsia" w:ascii="宋体" w:hAnsi="宋体" w:eastAsia="宋体" w:cs="宋体"/>
                <w:color w:val="333333"/>
                <w:kern w:val="0"/>
                <w:sz w:val="18"/>
                <w:szCs w:val="18"/>
                <w:lang w:val="en-US" w:eastAsia="zh-CN" w:bidi="ar"/>
              </w:rPr>
              <w:t>万元（含）至</w:t>
            </w:r>
            <w:r>
              <w:rPr>
                <w:rFonts w:hint="default" w:ascii="Calibri" w:hAnsi="Calibri" w:cs="Calibri" w:eastAsiaTheme="minorEastAsia"/>
                <w:color w:val="333333"/>
                <w:kern w:val="0"/>
                <w:sz w:val="18"/>
                <w:szCs w:val="18"/>
                <w:lang w:val="en-US" w:eastAsia="zh-CN" w:bidi="ar"/>
              </w:rPr>
              <w:t>2000</w:t>
            </w:r>
            <w:r>
              <w:rPr>
                <w:rFonts w:hint="eastAsia" w:ascii="宋体" w:hAnsi="宋体" w:eastAsia="宋体" w:cs="宋体"/>
                <w:color w:val="333333"/>
                <w:kern w:val="0"/>
                <w:sz w:val="18"/>
                <w:szCs w:val="18"/>
                <w:lang w:val="en-US" w:eastAsia="zh-CN" w:bidi="ar"/>
              </w:rPr>
              <w:t>万的责任险保单的，得</w:t>
            </w:r>
            <w:r>
              <w:rPr>
                <w:rFonts w:hint="default" w:ascii="Calibri" w:hAnsi="Calibri" w:cs="Calibri" w:eastAsiaTheme="minorEastAsia"/>
                <w:color w:val="333333"/>
                <w:kern w:val="0"/>
                <w:sz w:val="18"/>
                <w:szCs w:val="18"/>
                <w:lang w:val="en-US" w:eastAsia="zh-CN" w:bidi="ar"/>
              </w:rPr>
              <w:t>3</w:t>
            </w:r>
            <w:r>
              <w:rPr>
                <w:rFonts w:hint="eastAsia" w:ascii="宋体" w:hAnsi="宋体" w:eastAsia="宋体" w:cs="宋体"/>
                <w:color w:val="333333"/>
                <w:kern w:val="0"/>
                <w:sz w:val="18"/>
                <w:szCs w:val="18"/>
                <w:lang w:val="en-US" w:eastAsia="zh-CN" w:bidi="ar"/>
              </w:rPr>
              <w:t>分。保额不足或没有提供的，不得分。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b/>
                <w:bCs/>
                <w:color w:val="333333"/>
                <w:kern w:val="0"/>
                <w:sz w:val="18"/>
                <w:szCs w:val="18"/>
                <w:lang w:val="en-US" w:eastAsia="zh-CN" w:bidi="ar"/>
              </w:rPr>
              <w:t>证明文件：</w:t>
            </w:r>
            <w:r>
              <w:rPr>
                <w:rFonts w:hint="eastAsia" w:ascii="宋体" w:hAnsi="宋体" w:eastAsia="宋体" w:cs="宋体"/>
                <w:color w:val="333333"/>
                <w:kern w:val="0"/>
                <w:sz w:val="18"/>
                <w:szCs w:val="18"/>
                <w:lang w:val="en-US" w:eastAsia="zh-CN" w:bidi="ar"/>
              </w:rPr>
              <w:t>提供保单或保险合同复印件。如未按要求提供证明材料，或所提供的证明材料未能体现上述评分内容的，视为该证明材料无效。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vMerge w:val="continue"/>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1605"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600"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default" w:ascii="Calibri" w:hAnsi="Calibri" w:cs="Calibri" w:eastAsiaTheme="minorEastAsia"/>
                <w:color w:val="333333"/>
                <w:kern w:val="0"/>
                <w:sz w:val="18"/>
                <w:szCs w:val="18"/>
                <w:lang w:val="en-US" w:eastAsia="zh-CN" w:bidi="ar"/>
              </w:rPr>
              <w:t>2.</w:t>
            </w:r>
            <w:r>
              <w:rPr>
                <w:rFonts w:hint="eastAsia" w:ascii="宋体" w:hAnsi="宋体" w:eastAsia="宋体" w:cs="宋体"/>
                <w:color w:val="333333"/>
                <w:kern w:val="0"/>
                <w:sz w:val="18"/>
                <w:szCs w:val="18"/>
                <w:lang w:val="en-US" w:eastAsia="zh-CN" w:bidi="ar"/>
              </w:rPr>
              <w:t>安全应急预案和传染病工作预案。评标委员会根据各投标人的方案等进行综合评价。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425" w:right="0" w:hanging="425"/>
              <w:jc w:val="left"/>
              <w:rPr>
                <w:color w:val="333333"/>
                <w:sz w:val="21"/>
                <w:szCs w:val="21"/>
              </w:rPr>
            </w:pPr>
            <w:r>
              <w:rPr>
                <w:rFonts w:hint="default" w:ascii="Calibri" w:hAnsi="Calibri" w:eastAsia="宋体" w:cs="Calibri"/>
                <w:color w:val="333333"/>
                <w:kern w:val="0"/>
                <w:sz w:val="18"/>
                <w:szCs w:val="18"/>
                <w:lang w:val="en-US" w:eastAsia="zh-CN" w:bidi="ar"/>
              </w:rPr>
              <w:t>(1) </w:t>
            </w:r>
            <w:r>
              <w:rPr>
                <w:rFonts w:hint="eastAsia" w:ascii="宋体" w:hAnsi="宋体" w:eastAsia="宋体" w:cs="宋体"/>
                <w:color w:val="333333"/>
                <w:kern w:val="0"/>
                <w:sz w:val="18"/>
                <w:szCs w:val="18"/>
                <w:lang w:val="en-US" w:eastAsia="zh-CN" w:bidi="ar"/>
              </w:rPr>
              <w:t>提供的安全应急预案和传染病工作预案完善的得</w:t>
            </w:r>
            <w:r>
              <w:rPr>
                <w:rFonts w:hint="default" w:ascii="Calibri" w:hAnsi="Calibri" w:eastAsia="宋体" w:cs="Calibri"/>
                <w:color w:val="333333"/>
                <w:kern w:val="0"/>
                <w:sz w:val="18"/>
                <w:szCs w:val="18"/>
                <w:lang w:val="en-US" w:eastAsia="zh-CN" w:bidi="ar"/>
              </w:rPr>
              <w:t>10</w:t>
            </w:r>
            <w:r>
              <w:rPr>
                <w:rFonts w:hint="eastAsia" w:ascii="宋体" w:hAnsi="宋体" w:eastAsia="宋体" w:cs="宋体"/>
                <w:color w:val="333333"/>
                <w:kern w:val="0"/>
                <w:sz w:val="18"/>
                <w:szCs w:val="18"/>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425" w:right="0" w:hanging="425"/>
              <w:jc w:val="left"/>
              <w:rPr>
                <w:rFonts w:hint="eastAsia" w:ascii="宋体" w:hAnsi="宋体" w:eastAsia="宋体" w:cs="宋体"/>
                <w:color w:val="333333"/>
                <w:kern w:val="0"/>
                <w:sz w:val="18"/>
                <w:szCs w:val="18"/>
                <w:lang w:val="en-US" w:eastAsia="zh-CN" w:bidi="ar"/>
              </w:rPr>
            </w:pPr>
            <w:r>
              <w:rPr>
                <w:rFonts w:hint="default" w:ascii="Calibri" w:hAnsi="Calibri" w:eastAsia="宋体" w:cs="Calibri"/>
                <w:color w:val="333333"/>
                <w:kern w:val="0"/>
                <w:sz w:val="18"/>
                <w:szCs w:val="18"/>
                <w:lang w:val="en-US" w:eastAsia="zh-CN" w:bidi="ar"/>
              </w:rPr>
              <w:t>(2) </w:t>
            </w:r>
            <w:r>
              <w:rPr>
                <w:rFonts w:hint="eastAsia" w:ascii="宋体" w:hAnsi="宋体" w:eastAsia="宋体" w:cs="宋体"/>
                <w:color w:val="333333"/>
                <w:kern w:val="0"/>
                <w:sz w:val="18"/>
                <w:szCs w:val="18"/>
                <w:lang w:val="en-US" w:eastAsia="zh-CN" w:bidi="ar"/>
              </w:rPr>
              <w:t>提供的安全应急预案和传染病工作预案较完善的得</w:t>
            </w:r>
            <w:r>
              <w:rPr>
                <w:rFonts w:hint="default" w:ascii="Calibri" w:hAnsi="Calibri" w:eastAsia="宋体" w:cs="Calibri"/>
                <w:color w:val="333333"/>
                <w:kern w:val="0"/>
                <w:sz w:val="18"/>
                <w:szCs w:val="18"/>
                <w:lang w:val="en-US" w:eastAsia="zh-CN" w:bidi="ar"/>
              </w:rPr>
              <w:t>8</w:t>
            </w:r>
            <w:r>
              <w:rPr>
                <w:rFonts w:hint="eastAsia" w:ascii="宋体" w:hAnsi="宋体" w:eastAsia="宋体" w:cs="宋体"/>
                <w:color w:val="333333"/>
                <w:kern w:val="0"/>
                <w:sz w:val="18"/>
                <w:szCs w:val="18"/>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425" w:right="0" w:hanging="425"/>
              <w:jc w:val="left"/>
              <w:rPr>
                <w:color w:val="333333"/>
                <w:sz w:val="21"/>
                <w:szCs w:val="21"/>
              </w:rPr>
            </w:pPr>
            <w:r>
              <w:rPr>
                <w:rFonts w:hint="eastAsia" w:ascii="宋体" w:hAnsi="宋体" w:eastAsia="宋体" w:cs="宋体"/>
                <w:color w:val="333333"/>
                <w:kern w:val="0"/>
                <w:sz w:val="18"/>
                <w:szCs w:val="18"/>
                <w:lang w:val="en-US" w:eastAsia="zh-CN" w:bidi="ar"/>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5</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车辆情况</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5</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eastAsia" w:ascii="宋体" w:hAnsi="宋体" w:eastAsia="宋体" w:cs="宋体"/>
                <w:color w:val="333333"/>
                <w:kern w:val="0"/>
                <w:sz w:val="18"/>
                <w:szCs w:val="18"/>
                <w:lang w:val="en-US" w:eastAsia="zh-CN" w:bidi="ar"/>
              </w:rPr>
              <w:t>拟投入的活动车辆（旅游包车）必须取得有效的道路运输经营许可证，并能在深圳市合法运营的，提供相关证明文件的得</w:t>
            </w:r>
            <w:r>
              <w:rPr>
                <w:rFonts w:hint="default" w:ascii="Calibri" w:hAnsi="Calibri" w:eastAsia="宋体" w:cs="Calibri"/>
                <w:color w:val="333333"/>
                <w:kern w:val="0"/>
                <w:sz w:val="18"/>
                <w:szCs w:val="18"/>
                <w:lang w:val="en-US" w:eastAsia="zh-CN" w:bidi="ar"/>
              </w:rPr>
              <w:t>5</w:t>
            </w:r>
            <w:r>
              <w:rPr>
                <w:rFonts w:hint="eastAsia" w:ascii="宋体" w:hAnsi="宋体" w:eastAsia="宋体" w:cs="宋体"/>
                <w:color w:val="333333"/>
                <w:kern w:val="0"/>
                <w:sz w:val="18"/>
                <w:szCs w:val="18"/>
                <w:lang w:val="en-US" w:eastAsia="zh-CN" w:bidi="ar"/>
              </w:rPr>
              <w:t>分，没有提供的不得分。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color w:val="333333"/>
                <w:kern w:val="0"/>
                <w:sz w:val="18"/>
                <w:szCs w:val="18"/>
                <w:lang w:val="en-US" w:eastAsia="zh-CN" w:bidi="ar"/>
              </w:rPr>
              <w:t>证明文件：提供有效的相关证书的复印件，原件备查。如未按要求提供证明材料，或所提供的证明材料未能体现上述评分内容的，视为该证明材料无效。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6</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无法律诉讼记录及无安全事故承诺</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5</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default" w:ascii="Calibri" w:hAnsi="Calibri" w:eastAsia="宋体" w:cs="Calibri"/>
                <w:color w:val="333333"/>
                <w:kern w:val="0"/>
                <w:sz w:val="18"/>
                <w:szCs w:val="18"/>
                <w:lang w:val="en-US" w:eastAsia="zh-CN" w:bidi="ar"/>
              </w:rPr>
              <w:t>1.</w:t>
            </w:r>
            <w:r>
              <w:rPr>
                <w:rFonts w:hint="eastAsia" w:ascii="宋体" w:hAnsi="宋体" w:eastAsia="宋体" w:cs="宋体"/>
                <w:color w:val="333333"/>
                <w:kern w:val="0"/>
                <w:sz w:val="18"/>
                <w:szCs w:val="18"/>
                <w:lang w:val="en-US" w:eastAsia="zh-CN" w:bidi="ar"/>
              </w:rPr>
              <w:t>投标人承诺近五年来无法律诉讼记录条款的，得</w:t>
            </w:r>
            <w:r>
              <w:rPr>
                <w:rFonts w:hint="default" w:ascii="Calibri" w:hAnsi="Calibri" w:eastAsia="宋体" w:cs="Calibri"/>
                <w:color w:val="333333"/>
                <w:kern w:val="0"/>
                <w:sz w:val="18"/>
                <w:szCs w:val="18"/>
                <w:lang w:val="en-US" w:eastAsia="zh-CN" w:bidi="ar"/>
              </w:rPr>
              <w:t>2.5</w:t>
            </w:r>
            <w:r>
              <w:rPr>
                <w:rFonts w:hint="eastAsia" w:ascii="宋体" w:hAnsi="宋体" w:eastAsia="宋体" w:cs="宋体"/>
                <w:color w:val="333333"/>
                <w:kern w:val="0"/>
                <w:sz w:val="18"/>
                <w:szCs w:val="18"/>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default" w:ascii="Calibri" w:hAnsi="Calibri" w:eastAsia="宋体" w:cs="Calibri"/>
                <w:color w:val="333333"/>
                <w:kern w:val="0"/>
                <w:sz w:val="18"/>
                <w:szCs w:val="18"/>
                <w:lang w:val="en-US" w:eastAsia="zh-CN" w:bidi="ar"/>
              </w:rPr>
              <w:t>2.</w:t>
            </w:r>
            <w:r>
              <w:rPr>
                <w:rFonts w:hint="eastAsia" w:ascii="宋体" w:hAnsi="宋体" w:eastAsia="宋体" w:cs="宋体"/>
                <w:color w:val="333333"/>
                <w:kern w:val="0"/>
                <w:sz w:val="18"/>
                <w:szCs w:val="18"/>
                <w:lang w:val="en-US" w:eastAsia="zh-CN" w:bidi="ar"/>
              </w:rPr>
              <w:t>投标人承诺所属集团、下属单位等成立至今组织过的学生活动无重大安全事故条款的，得</w:t>
            </w:r>
            <w:r>
              <w:rPr>
                <w:rFonts w:hint="default" w:ascii="Calibri" w:hAnsi="Calibri" w:eastAsia="宋体" w:cs="Calibri"/>
                <w:color w:val="333333"/>
                <w:kern w:val="0"/>
                <w:sz w:val="18"/>
                <w:szCs w:val="18"/>
                <w:lang w:val="en-US" w:eastAsia="zh-CN" w:bidi="ar"/>
              </w:rPr>
              <w:t>2.5</w:t>
            </w:r>
            <w:r>
              <w:rPr>
                <w:rFonts w:hint="eastAsia" w:ascii="宋体" w:hAnsi="宋体" w:eastAsia="宋体" w:cs="宋体"/>
                <w:color w:val="333333"/>
                <w:kern w:val="0"/>
                <w:sz w:val="18"/>
                <w:szCs w:val="18"/>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eastAsia" w:ascii="宋体" w:hAnsi="宋体" w:eastAsia="宋体" w:cs="宋体"/>
                <w:color w:val="333333"/>
                <w:kern w:val="0"/>
                <w:sz w:val="18"/>
                <w:szCs w:val="18"/>
                <w:lang w:val="en-US" w:eastAsia="zh-CN" w:bidi="ar"/>
              </w:rPr>
              <w:t>以上两项累计得分，最高得</w:t>
            </w:r>
            <w:r>
              <w:rPr>
                <w:rFonts w:hint="default" w:ascii="Calibri" w:hAnsi="Calibri" w:eastAsia="宋体" w:cs="Calibri"/>
                <w:color w:val="333333"/>
                <w:kern w:val="0"/>
                <w:sz w:val="18"/>
                <w:szCs w:val="18"/>
                <w:lang w:val="en-US" w:eastAsia="zh-CN" w:bidi="ar"/>
              </w:rPr>
              <w:t>5</w:t>
            </w:r>
            <w:r>
              <w:rPr>
                <w:rFonts w:hint="eastAsia" w:ascii="宋体" w:hAnsi="宋体" w:eastAsia="宋体" w:cs="宋体"/>
                <w:color w:val="333333"/>
                <w:kern w:val="0"/>
                <w:sz w:val="18"/>
                <w:szCs w:val="18"/>
                <w:lang w:val="en-US" w:eastAsia="zh-CN" w:bidi="ar"/>
              </w:rPr>
              <w:t>分，没有的不得分。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eastAsia" w:ascii="宋体" w:hAnsi="宋体" w:eastAsia="宋体" w:cs="宋体"/>
                <w:color w:val="333333"/>
                <w:kern w:val="0"/>
                <w:sz w:val="18"/>
                <w:szCs w:val="18"/>
                <w:lang w:val="en-US" w:eastAsia="zh-CN" w:bidi="ar"/>
              </w:rPr>
              <w:t>证明文件：提供承诺函加盖投标人公章，格式自拟。如未按要求提供证明材料，或所提供的证明材料未能体现上述评分内容的，视为该证明材料无效。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7</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后勤保障方案</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15</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auto"/>
                <w:sz w:val="21"/>
                <w:szCs w:val="21"/>
              </w:rPr>
            </w:pPr>
            <w:r>
              <w:rPr>
                <w:rFonts w:hint="default" w:ascii="Calibri" w:hAnsi="Calibri" w:eastAsia="宋体" w:cs="Calibri"/>
                <w:b/>
                <w:bCs/>
                <w:color w:val="auto"/>
                <w:kern w:val="0"/>
                <w:sz w:val="18"/>
                <w:szCs w:val="18"/>
                <w:lang w:val="en-US" w:eastAsia="zh-CN" w:bidi="ar"/>
              </w:rPr>
              <w:t>1.</w:t>
            </w:r>
            <w:r>
              <w:rPr>
                <w:rFonts w:hint="eastAsia" w:ascii="宋体" w:hAnsi="宋体" w:eastAsia="宋体" w:cs="宋体"/>
                <w:b/>
                <w:bCs/>
                <w:color w:val="auto"/>
                <w:kern w:val="0"/>
                <w:sz w:val="18"/>
                <w:szCs w:val="18"/>
                <w:lang w:val="en-US" w:eastAsia="zh-CN" w:bidi="ar"/>
              </w:rPr>
              <w:t>供餐标准：</w:t>
            </w:r>
            <w:r>
              <w:rPr>
                <w:rFonts w:hint="eastAsia" w:ascii="宋体" w:hAnsi="宋体" w:eastAsia="宋体" w:cs="宋体"/>
                <w:color w:val="auto"/>
                <w:kern w:val="0"/>
                <w:sz w:val="18"/>
                <w:szCs w:val="18"/>
                <w:lang w:val="en-US" w:eastAsia="zh-CN" w:bidi="ar"/>
              </w:rPr>
              <w:t>提供适应不同年龄段学生餐饮，其餐饮卫生须符合深圳食品安全标准。活动方案涉饮水（每人</w:t>
            </w:r>
            <w:r>
              <w:rPr>
                <w:rFonts w:hint="default" w:ascii="Calibri" w:hAnsi="Calibri" w:eastAsia="宋体" w:cs="Calibri"/>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支瓶装矿泉水）、午餐要求不低于麦当劳或肯德基套餐的标准。</w:t>
            </w:r>
            <w:r>
              <w:rPr>
                <w:rFonts w:ascii="宋体" w:hAnsi="宋体" w:eastAsia="宋体" w:cs="宋体"/>
                <w:color w:val="auto"/>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auto"/>
                <w:sz w:val="21"/>
                <w:szCs w:val="21"/>
              </w:rPr>
            </w:pPr>
            <w:r>
              <w:rPr>
                <w:rFonts w:hint="default" w:ascii="Calibri" w:hAnsi="Calibri" w:eastAsia="宋体" w:cs="Calibri"/>
                <w:b/>
                <w:bCs/>
                <w:color w:val="auto"/>
                <w:kern w:val="0"/>
                <w:sz w:val="18"/>
                <w:szCs w:val="18"/>
                <w:lang w:val="en-US" w:eastAsia="zh-CN" w:bidi="ar"/>
              </w:rPr>
              <w:t>2.</w:t>
            </w:r>
            <w:r>
              <w:rPr>
                <w:rFonts w:hint="eastAsia" w:ascii="宋体" w:hAnsi="宋体" w:eastAsia="宋体" w:cs="宋体"/>
                <w:b/>
                <w:bCs/>
                <w:color w:val="auto"/>
                <w:kern w:val="0"/>
                <w:sz w:val="18"/>
                <w:szCs w:val="18"/>
                <w:lang w:val="en-US" w:eastAsia="zh-CN" w:bidi="ar"/>
              </w:rPr>
              <w:t>证明材料：</w:t>
            </w:r>
            <w:r>
              <w:rPr>
                <w:rFonts w:hint="eastAsia" w:ascii="宋体" w:hAnsi="宋体" w:eastAsia="宋体" w:cs="宋体"/>
                <w:color w:val="auto"/>
                <w:kern w:val="0"/>
                <w:sz w:val="18"/>
                <w:szCs w:val="18"/>
                <w:lang w:val="en-US" w:eastAsia="zh-CN" w:bidi="ar"/>
              </w:rPr>
              <w:t>投标人须提供近三年与供餐单位签署的有效合同或成功案例及供餐单位食品经营许可证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eastAsia" w:ascii="宋体" w:hAnsi="宋体" w:eastAsia="宋体" w:cs="宋体"/>
                <w:color w:val="auto"/>
                <w:kern w:val="0"/>
                <w:sz w:val="18"/>
                <w:szCs w:val="18"/>
                <w:lang w:val="en-US" w:eastAsia="zh-CN" w:bidi="ar"/>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46"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4"/>
                <w:szCs w:val="24"/>
                <w:lang w:val="en-US" w:eastAsia="zh-CN" w:bidi="ar"/>
              </w:rPr>
              <w:t>8</w:t>
            </w:r>
          </w:p>
        </w:tc>
        <w:tc>
          <w:tcPr>
            <w:tcW w:w="1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color w:val="333333"/>
                <w:kern w:val="0"/>
                <w:sz w:val="24"/>
                <w:szCs w:val="24"/>
                <w:lang w:val="en-US" w:eastAsia="zh-CN" w:bidi="ar"/>
              </w:rPr>
              <w:t>研学活动方案</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color w:val="333333"/>
                <w:kern w:val="0"/>
                <w:sz w:val="21"/>
                <w:szCs w:val="21"/>
                <w:lang w:val="en-US" w:eastAsia="zh-CN" w:bidi="ar"/>
              </w:rPr>
              <w:t>30</w:t>
            </w:r>
            <w:r>
              <w:rPr>
                <w:rFonts w:hint="eastAsia" w:ascii="宋体" w:hAnsi="宋体" w:eastAsia="宋体" w:cs="宋体"/>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360" w:firstLineChars="200"/>
              <w:jc w:val="left"/>
              <w:rPr>
                <w:color w:val="333333"/>
                <w:sz w:val="21"/>
                <w:szCs w:val="21"/>
              </w:rPr>
            </w:pPr>
            <w:r>
              <w:rPr>
                <w:rFonts w:hint="eastAsia" w:ascii="宋体" w:hAnsi="宋体" w:eastAsia="宋体" w:cs="宋体"/>
                <w:color w:val="333333"/>
                <w:kern w:val="0"/>
                <w:sz w:val="18"/>
                <w:szCs w:val="18"/>
                <w:lang w:val="en-US" w:eastAsia="zh-CN" w:bidi="ar"/>
              </w:rPr>
              <w:t>为七八年级春季学期策划和推荐实践活动方案，活动地点在市内。要求主题鲜明，内容丰富多样，专家根据方案优劣进行横向比较。要求提供规范的组织实施流程、管理制度、奖罚细则，提供社会实践标准服务，活动方案科学、合理、可操作性强，并能严格按方案实施。根据响应情况进行综合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color w:val="333333"/>
                <w:kern w:val="0"/>
                <w:sz w:val="18"/>
                <w:szCs w:val="18"/>
                <w:lang w:val="en-US" w:eastAsia="zh-CN" w:bidi="ar"/>
              </w:rPr>
              <w:t>组织实施及活动方案完善的得</w:t>
            </w:r>
            <w:r>
              <w:rPr>
                <w:rFonts w:hint="eastAsia" w:ascii="Calibri" w:hAnsi="Calibri" w:cs="Calibri"/>
                <w:color w:val="333333"/>
                <w:kern w:val="0"/>
                <w:sz w:val="18"/>
                <w:szCs w:val="18"/>
                <w:lang w:val="en-US" w:eastAsia="zh-CN" w:bidi="ar"/>
              </w:rPr>
              <w:t>30</w:t>
            </w:r>
            <w:r>
              <w:rPr>
                <w:rFonts w:hint="eastAsia" w:ascii="宋体" w:hAnsi="宋体" w:eastAsia="宋体" w:cs="宋体"/>
                <w:color w:val="333333"/>
                <w:kern w:val="0"/>
                <w:sz w:val="18"/>
                <w:szCs w:val="18"/>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color w:val="333333"/>
                <w:kern w:val="0"/>
                <w:sz w:val="18"/>
                <w:szCs w:val="18"/>
                <w:lang w:val="en-US" w:eastAsia="zh-CN" w:bidi="ar"/>
              </w:rPr>
              <w:t>组织实施及活动方案较完善的得</w:t>
            </w:r>
            <w:r>
              <w:rPr>
                <w:rFonts w:hint="eastAsia" w:ascii="Calibri" w:hAnsi="Calibri" w:cs="Calibri"/>
                <w:color w:val="333333"/>
                <w:kern w:val="0"/>
                <w:sz w:val="18"/>
                <w:szCs w:val="18"/>
                <w:lang w:val="en-US" w:eastAsia="zh-CN" w:bidi="ar"/>
              </w:rPr>
              <w:t>20</w:t>
            </w:r>
            <w:r>
              <w:rPr>
                <w:rFonts w:hint="eastAsia" w:ascii="宋体" w:hAnsi="宋体" w:eastAsia="宋体" w:cs="宋体"/>
                <w:color w:val="333333"/>
                <w:kern w:val="0"/>
                <w:sz w:val="18"/>
                <w:szCs w:val="18"/>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1"/>
                <w:szCs w:val="21"/>
              </w:rPr>
            </w:pPr>
            <w:r>
              <w:rPr>
                <w:rFonts w:hint="eastAsia" w:ascii="宋体" w:hAnsi="宋体" w:eastAsia="宋体" w:cs="宋体"/>
                <w:color w:val="333333"/>
                <w:kern w:val="0"/>
                <w:sz w:val="18"/>
                <w:szCs w:val="18"/>
                <w:lang w:val="en-US" w:eastAsia="zh-CN" w:bidi="ar"/>
              </w:rPr>
              <w:t>组织实施及活动方案基本完善的得</w:t>
            </w:r>
            <w:r>
              <w:rPr>
                <w:rFonts w:hint="eastAsia" w:ascii="Calibri" w:hAnsi="Calibri" w:cs="Calibri"/>
                <w:color w:val="333333"/>
                <w:kern w:val="0"/>
                <w:sz w:val="18"/>
                <w:szCs w:val="18"/>
                <w:lang w:val="en-US" w:eastAsia="zh-CN" w:bidi="ar"/>
              </w:rPr>
              <w:t>15</w:t>
            </w:r>
            <w:r>
              <w:rPr>
                <w:rFonts w:hint="eastAsia" w:ascii="宋体" w:hAnsi="宋体" w:eastAsia="宋体" w:cs="宋体"/>
                <w:color w:val="333333"/>
                <w:kern w:val="0"/>
                <w:sz w:val="18"/>
                <w:szCs w:val="18"/>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 w:beforeAutospacing="0" w:after="0" w:afterAutospacing="0" w:line="450" w:lineRule="atLeast"/>
              <w:ind w:left="0" w:right="114"/>
              <w:jc w:val="left"/>
              <w:rPr>
                <w:color w:val="333333"/>
                <w:sz w:val="21"/>
                <w:szCs w:val="21"/>
              </w:rPr>
            </w:pPr>
            <w:r>
              <w:rPr>
                <w:rFonts w:hint="eastAsia" w:ascii="宋体" w:hAnsi="宋体" w:eastAsia="宋体" w:cs="宋体"/>
                <w:color w:val="333333"/>
                <w:kern w:val="0"/>
                <w:sz w:val="18"/>
                <w:szCs w:val="18"/>
                <w:lang w:val="en-US" w:eastAsia="zh-CN" w:bidi="ar"/>
              </w:rPr>
              <w:t>其他情况或未提供方案的不得分。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jc w:val="center"/>
        </w:trPr>
        <w:tc>
          <w:tcPr>
            <w:tcW w:w="2251" w:type="dxa"/>
            <w:gridSpan w:val="2"/>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eastAsia" w:ascii="宋体" w:hAnsi="宋体" w:eastAsia="宋体" w:cs="宋体"/>
                <w:b/>
                <w:bCs/>
                <w:color w:val="333333"/>
                <w:kern w:val="0"/>
                <w:sz w:val="24"/>
                <w:szCs w:val="24"/>
                <w:lang w:val="en-US" w:eastAsia="zh-CN" w:bidi="ar"/>
              </w:rPr>
              <w:t>合计</w:t>
            </w:r>
          </w:p>
        </w:tc>
        <w:tc>
          <w:tcPr>
            <w:tcW w:w="60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eastAsia="宋体" w:cs="Calibri"/>
                <w:b/>
                <w:bCs/>
                <w:color w:val="333333"/>
                <w:kern w:val="0"/>
                <w:sz w:val="21"/>
                <w:szCs w:val="21"/>
                <w:lang w:val="en-US" w:eastAsia="zh-CN" w:bidi="ar"/>
              </w:rPr>
              <w:t>100</w:t>
            </w:r>
            <w:r>
              <w:rPr>
                <w:rFonts w:hint="eastAsia" w:ascii="宋体" w:hAnsi="宋体" w:eastAsia="宋体" w:cs="宋体"/>
                <w:b/>
                <w:bCs/>
                <w:color w:val="333333"/>
                <w:kern w:val="0"/>
                <w:sz w:val="21"/>
                <w:szCs w:val="21"/>
                <w:lang w:val="en-US" w:eastAsia="zh-CN" w:bidi="ar"/>
              </w:rPr>
              <w:t>分</w:t>
            </w:r>
          </w:p>
        </w:tc>
        <w:tc>
          <w:tcPr>
            <w:tcW w:w="56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333333"/>
                <w:sz w:val="21"/>
                <w:szCs w:val="21"/>
              </w:rPr>
            </w:pPr>
            <w:r>
              <w:rPr>
                <w:rFonts w:hint="default" w:ascii="Calibri" w:hAnsi="Calibri" w:cs="Calibri" w:eastAsiaTheme="minorEastAsia"/>
                <w:color w:val="333333"/>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15"/>
          <w:kern w:val="0"/>
          <w:sz w:val="24"/>
          <w:szCs w:val="24"/>
          <w:lang w:val="en-US" w:eastAsia="zh-CN" w:bidi="ar"/>
        </w:rPr>
        <w:t>注：各评委按规定的范围内进行量化打分，并统计总分。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ZGI3OWYwM2NhY2ViMjQyZWUxZTY1NmFhN2U3N2EifQ=="/>
  </w:docVars>
  <w:rsids>
    <w:rsidRoot w:val="00000000"/>
    <w:rsid w:val="3692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Times New Roman" w:hAnsi="Times New Roman"/>
      <w:kern w:val="0"/>
      <w:sz w:val="20"/>
      <w:szCs w:val="20"/>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2024-05-08T07:34:07Z</dcterms:created>
  <dc:creator>Administrator</dc:creator>
  <cp:lastModifiedBy>咕哩吧唧</cp:lastModifiedBy>
  <dcterms:modified xsi:type="dcterms:W3CDTF">2024-05-08T07:34:24Z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0739374BA5024635B3E63276F34094D4_12</vt:lpwstr>
  </property>
</Properties>
</file>